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A2" w:rsidRPr="00303A93" w:rsidRDefault="006057A2" w:rsidP="00303A93">
      <w:pPr>
        <w:jc w:val="center"/>
        <w:rPr>
          <w:rFonts w:ascii="Times New Roman" w:eastAsia="Calibri" w:hAnsi="Times New Roman" w:cs="Times New Roman"/>
          <w:b/>
          <w:bCs/>
          <w:i/>
          <w:color w:val="0070C0"/>
          <w:sz w:val="32"/>
          <w:szCs w:val="32"/>
        </w:rPr>
      </w:pPr>
      <w:r w:rsidRPr="00303A93">
        <w:rPr>
          <w:rFonts w:ascii="Times New Roman" w:eastAsia="Calibri" w:hAnsi="Times New Roman" w:cs="Times New Roman"/>
          <w:b/>
          <w:bCs/>
          <w:i/>
          <w:color w:val="0070C0"/>
          <w:sz w:val="32"/>
          <w:szCs w:val="32"/>
        </w:rPr>
        <w:t>ПАМЯТКА ДЛЯ РОДИТЕЛЕЙ</w:t>
      </w: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</w:pPr>
      <w:r w:rsidRPr="006057A2">
        <w:rPr>
          <w:rFonts w:ascii="Times New Roman" w:eastAsia="Calibri" w:hAnsi="Times New Roman" w:cs="Times New Roman"/>
          <w:b/>
          <w:bCs/>
          <w:color w:val="0070C0"/>
          <w:sz w:val="36"/>
          <w:szCs w:val="36"/>
        </w:rPr>
        <w:t>Готовим детей к школе</w:t>
      </w:r>
    </w:p>
    <w:p w:rsidR="006057A2" w:rsidRPr="00303A93" w:rsidRDefault="006057A2" w:rsidP="006057A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057A2" w:rsidRPr="00303A93" w:rsidRDefault="006057A2" w:rsidP="00303A93">
      <w:pPr>
        <w:jc w:val="center"/>
        <w:rPr>
          <w:rFonts w:ascii="Times New Roman" w:eastAsia="Calibri" w:hAnsi="Times New Roman" w:cs="Times New Roman"/>
          <w:b/>
          <w:bCs/>
          <w:i/>
          <w:color w:val="FF0000"/>
          <w:sz w:val="44"/>
          <w:szCs w:val="44"/>
        </w:rPr>
      </w:pPr>
      <w:r w:rsidRPr="00303A93">
        <w:rPr>
          <w:rFonts w:ascii="Times New Roman" w:eastAsia="Calibri" w:hAnsi="Times New Roman" w:cs="Times New Roman"/>
          <w:b/>
          <w:bCs/>
          <w:i/>
          <w:color w:val="FF0000"/>
          <w:sz w:val="44"/>
          <w:szCs w:val="44"/>
        </w:rPr>
        <w:t>«ЕСЛИ РЕБЕНОК ЛЕВОРУКИЙ»</w:t>
      </w:r>
    </w:p>
    <w:p w:rsidR="006057A2" w:rsidRDefault="00303A93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359981</wp:posOffset>
            </wp:positionH>
            <wp:positionV relativeFrom="paragraph">
              <wp:posOffset>172811</wp:posOffset>
            </wp:positionV>
            <wp:extent cx="3641767" cy="2654712"/>
            <wp:effectExtent l="266700" t="266700" r="320633" b="259938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67" cy="26547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Default="006057A2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303A93" w:rsidRPr="006057A2" w:rsidRDefault="00303A93" w:rsidP="006057A2">
      <w:pPr>
        <w:jc w:val="center"/>
        <w:rPr>
          <w:rFonts w:ascii="Times New Roman" w:eastAsia="Calibri" w:hAnsi="Times New Roman" w:cs="Times New Roman"/>
          <w:b/>
          <w:bCs/>
          <w:i/>
          <w:color w:val="0000FF"/>
          <w:sz w:val="40"/>
          <w:szCs w:val="40"/>
        </w:rPr>
      </w:pPr>
    </w:p>
    <w:p w:rsidR="006057A2" w:rsidRPr="006057A2" w:rsidRDefault="00303A93" w:rsidP="006057A2">
      <w:pPr>
        <w:spacing w:after="120"/>
        <w:jc w:val="center"/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70C0"/>
          <w:sz w:val="24"/>
          <w:szCs w:val="24"/>
        </w:rPr>
        <w:t>Составитель: Журавлева А.В.</w:t>
      </w:r>
    </w:p>
    <w:p w:rsidR="009123CF" w:rsidRDefault="009123CF" w:rsidP="006057A2">
      <w:pPr>
        <w:spacing w:after="120"/>
        <w:jc w:val="right"/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</w:pPr>
    </w:p>
    <w:p w:rsidR="006057A2" w:rsidRDefault="006057A2" w:rsidP="006057A2">
      <w:pPr>
        <w:spacing w:after="120"/>
        <w:jc w:val="right"/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</w:pPr>
      <w:bookmarkStart w:id="0" w:name="_GoBack"/>
      <w:bookmarkEnd w:id="0"/>
      <w:r w:rsidRPr="006057A2"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  <w:t>Подумай, как трудно изменить себя самого, и ты поймешь, сколь ничтожны твои возможности изменить других.</w:t>
      </w:r>
      <w:r w:rsidRPr="006057A2"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  <w:br/>
        <w:t xml:space="preserve">                                                               Вольтер</w:t>
      </w:r>
    </w:p>
    <w:p w:rsidR="006057A2" w:rsidRPr="006057A2" w:rsidRDefault="006057A2" w:rsidP="006057A2">
      <w:pPr>
        <w:spacing w:after="120"/>
        <w:jc w:val="right"/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</w:pPr>
      <w:r w:rsidRPr="006057A2"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   Ваш леворукий ребенок скоро пойдет в школу, а по данным ряда психологов, левши испытывают особые трудности при адаптации к обучению в школе.  Какие же трудности ждут первоклашку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- левшу, и как ему помочь справится с ними? А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стоит переучить?....                                        Попробуем разобраться с этими вопросами.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>     Наиболее часто леворукие дети встречаются с трудностями при формировании навыков письма, чтения и счета. Дело в том, что отправной точкой для освоения этих умений является зрительное восприятие. Нарушение или недостаточность развития зрительно-пространственного восприятия, зрительной памяти и зрительно-моторной координации, нередко встречающиеся у левшей, ведут к возникновению следующих трудностей:</w:t>
      </w:r>
    </w:p>
    <w:p w:rsidR="006057A2" w:rsidRPr="006057A2" w:rsidRDefault="006057A2" w:rsidP="006057A2">
      <w:pPr>
        <w:numPr>
          <w:ilvl w:val="0"/>
          <w:numId w:val="1"/>
        </w:num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Восприятия и запоминания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сложных</w:t>
      </w:r>
      <w:proofErr w:type="gramEnd"/>
    </w:p>
    <w:p w:rsidR="006057A2" w:rsidRPr="006057A2" w:rsidRDefault="006057A2" w:rsidP="006057A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конфигураций букв при чтении и соответственно медленный темп;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зрительного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образа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057A2">
        <w:rPr>
          <w:rFonts w:ascii="Times New Roman" w:eastAsia="Calibri" w:hAnsi="Times New Roman" w:cs="Times New Roman"/>
          <w:sz w:val="28"/>
          <w:szCs w:val="28"/>
        </w:rPr>
        <w:t>букв,</w:t>
      </w:r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цифр (нарушение соотношения элементов, ребенок путает сходные по конфигурации буквы, цифры, пишет лишние элементы или не дописывает элементы букв, цифр);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Выделения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различения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геометрических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фигур, замена сходных по форме фигур (круг - овал, квадрат – ромб-прямоугольник);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Копирования;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Неустойчивый почерк (неровные штрихи,</w:t>
      </w:r>
      <w:proofErr w:type="gramEnd"/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большие, растянутые,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разнонаклонные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буквы);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Зеркальное написание букв, цифр,</w:t>
      </w:r>
    </w:p>
    <w:p w:rsidR="006057A2" w:rsidRPr="006057A2" w:rsidRDefault="006057A2" w:rsidP="006057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графических элементов; </w:t>
      </w:r>
    </w:p>
    <w:p w:rsidR="006057A2" w:rsidRPr="006057A2" w:rsidRDefault="006057A2" w:rsidP="006057A2">
      <w:pPr>
        <w:numPr>
          <w:ilvl w:val="0"/>
          <w:numId w:val="1"/>
        </w:numPr>
        <w:tabs>
          <w:tab w:val="clear" w:pos="360"/>
          <w:tab w:val="num" w:pos="720"/>
        </w:tabs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Очень медленный темп письма. 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     Хотелось бы подробнее остановиться на             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>сниженном темпе письма и феномене зеркальных движений</w:t>
      </w:r>
      <w:r w:rsidRPr="006057A2">
        <w:rPr>
          <w:rFonts w:ascii="Times New Roman" w:eastAsia="Calibri" w:hAnsi="Times New Roman" w:cs="Times New Roman"/>
          <w:sz w:val="28"/>
          <w:szCs w:val="28"/>
        </w:rPr>
        <w:t>, как наиболее часто встречающихся и влияющих на успешность обучения.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Когда ребенок пишет, то его деятельность состоит из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двух поочередно сменяющих друг друга этапов: собственно выполнение движения и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микропауза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, необходимая для контроля своих движений, коррекции и программирования следующего движения.  У левшей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микропаузы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дольше, чем у правшей,  как на этапе формирования навыка, так и впоследствии, когда письмо уже автоматизируется. Часто в школьной практике учитель, стремясь выработать у таких детей навыки быстрого письма, начинает подгонять их, а когда дети-левши торопятся, это приводит к сокращению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микропауз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>, столь необходимых для контроля своих действий. Таким образом, качество письма ухудшается, возникают различного рода ошибки, которые могут трактоваться учителем и родителями как невнимательность.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С феноменом зеркальных движений наверняка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знакомы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большинство родителей маленьких левшей. У кого-то он проявляется в виде зеркального письма,  но встречаются и зеркальное чтение, зеркальное рисование, зеркальное восприятие. Взрослыми, особенно если они правши, такие особенности ребенка могут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восприниматься даже как своего рода способности, однако, к сожалению, такие проявления часто являются всего лишь отражением трудностей зрительно-пространственного восприятия, право-левой ориентировки, зрительно-моторной координации.</w:t>
      </w:r>
    </w:p>
    <w:p w:rsidR="006057A2" w:rsidRPr="006057A2" w:rsidRDefault="006057A2" w:rsidP="006057A2">
      <w:pPr>
        <w:numPr>
          <w:ilvl w:val="0"/>
          <w:numId w:val="2"/>
        </w:numPr>
        <w:tabs>
          <w:tab w:val="num" w:pos="72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Частота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>зеркального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i/>
          <w:iCs/>
          <w:sz w:val="28"/>
          <w:szCs w:val="28"/>
        </w:rPr>
        <w:t>письма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57A2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леворуких</w:t>
      </w:r>
    </w:p>
    <w:p w:rsidR="006057A2" w:rsidRPr="006057A2" w:rsidRDefault="006057A2" w:rsidP="006057A2">
      <w:p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детей, по данным исследований, составляет 85%. Однако нужно заметить, что у большинства детей в возрасте от трех до семи лет обнаруживается спонтанное зеркальное письмо, что является обычным этапом в овладении письмом. Элементы зеркального письма отмечаются и у детей с неустойчивым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правшеством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: при овладении обычным письмом зеркальное письмо у них может проявляться внезапно, когда дети утомлены или невнимательны. </w:t>
      </w:r>
    </w:p>
    <w:p w:rsidR="006057A2" w:rsidRPr="006057A2" w:rsidRDefault="006057A2" w:rsidP="006057A2">
      <w:pPr>
        <w:numPr>
          <w:ilvl w:val="0"/>
          <w:numId w:val="2"/>
        </w:numPr>
        <w:tabs>
          <w:tab w:val="clear" w:pos="502"/>
          <w:tab w:val="num" w:pos="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многочисленным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наблюдениям, снижение частоты проявления зеркального письма и полное исчезновение этого феномена наблюдается обычно после 10 лет, так как феномен зеркальных движений тесно связан с функциональной недостаточностью мозолистого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тела, которое в этом возрасте достигает своей функциональной зрелости. Если же после указанного возраста проявления зеркального восприятия сохраняются, то рекомендуется провести тщательный анализ вида зеркальных движений, их причины и организовать специальные занятия, корректирующие недостатки пространственного восприятия, координации, внимания и навыки самопровер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057A2">
        <w:rPr>
          <w:rFonts w:ascii="Times New Roman" w:eastAsia="Calibri" w:hAnsi="Times New Roman" w:cs="Times New Roman"/>
          <w:sz w:val="28"/>
          <w:szCs w:val="28"/>
        </w:rPr>
        <w:t>к.</w:t>
      </w:r>
    </w:p>
    <w:p w:rsidR="006057A2" w:rsidRPr="006057A2" w:rsidRDefault="006057A2" w:rsidP="006057A2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также сказать  о    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нарушениях чтения у некоторых левшей. У одних причины нарушения носят преимущественно зрительно-пространственный характер: дети испытывают затруднения в восприятии слова как целого. Другие не могут уловить связь между буквосочетаниями и теми понятиями, которые они отображают. Одним из объяснений зрительно-пространственных затруднений может являться нестабильная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глазодоминантность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>, которая может привести к нарушению движений глаз, и ребенку будет трудно следить за порядком расположения букв и слов на странице.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Однако необходимо отметить, что само по себе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левшество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не обуславливает возникновение нарушений чтения.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Рассматривая трудности, возникающие у левшей при обучении в школе, нельзя не коснуться вопроса о переучивании леворуких детей. Ведь речь идет не только о ведущей руке, а об определенной организации головного мозга. Поэтому следствиями переучивания могут стать нарушения темпа и ритма речи (согласно статистике, каждый третий ребенок с заиканием - это переученный левша), серьезные перемены в эмоциональном состоянии ребенка (он может стать вспыльчивым, капризным, раздражительным, беспокойно спать, плохо кушать). Позже появляются еще более серьезные нарушения: частые головные боли, постоянная вялость. В итоге развиваются невротические реакции, например, нервные тики,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энурез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или нарушается функциональное состояние нервно-психической сферы, т.е. развивается невроз, например, писчий спазм.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Проявления неврозов у леворуких детей специально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изучались.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>     У леворуких детей нередки также школьные страхи (перед неудачами в школе, перед письменными работами), как правило, в семьях, где родители тревожно относятся к леворукости и считают, что она может послужить препятствием к успехам в учебной деятельности.</w:t>
      </w:r>
    </w:p>
    <w:p w:rsidR="006057A2" w:rsidRP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     Все вышесказанное  убеждает в том, что нельзя пытаться изменить природу так, как удобно учителям и родителям. Вероятно, в этой ситуации лучший выход - приспособиться к особенностям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леворукого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ребенка самим и помочь ему адаптироваться в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правоориентированном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мире.</w:t>
      </w:r>
      <w:r w:rsidRPr="006057A2">
        <w:rPr>
          <w:rFonts w:ascii="Times New Roman" w:eastAsia="Calibri" w:hAnsi="Times New Roman" w:cs="Times New Roman"/>
          <w:sz w:val="28"/>
          <w:szCs w:val="28"/>
        </w:rPr>
        <w:br/>
        <w:t xml:space="preserve">     К сожалению, в нашей стране еще нет научно разработанной методики обучения письму леворуких детей, нет и методики их работы на уроках труда (ведь даже ножницы ему нужны другие). Поэтому наши левши учатся выполнять все учебные действия </w:t>
      </w:r>
      <w:proofErr w:type="gramStart"/>
      <w:r w:rsidRPr="006057A2">
        <w:rPr>
          <w:rFonts w:ascii="Times New Roman" w:eastAsia="Calibri" w:hAnsi="Times New Roman" w:cs="Times New Roman"/>
          <w:sz w:val="28"/>
          <w:szCs w:val="28"/>
        </w:rPr>
        <w:t>также,  как</w:t>
      </w:r>
      <w:proofErr w:type="gram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и правши. И все-таки существует ряд рекомендаций, </w:t>
      </w:r>
      <w:r w:rsidRPr="006057A2">
        <w:rPr>
          <w:rFonts w:ascii="Times New Roman" w:eastAsia="Calibri" w:hAnsi="Times New Roman" w:cs="Times New Roman"/>
          <w:sz w:val="28"/>
          <w:szCs w:val="28"/>
        </w:rPr>
        <w:lastRenderedPageBreak/>
        <w:t>реализуя которые в практике школьного обучения можно облегчить жизнь таким детям: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помочь левше организовать свое </w:t>
      </w: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рабочее место, изменить при письме наклон тетради, положение предплечий, правильно взять ручку, позаботиться о том, чтобы свет падал справа;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Не следует требовать от левши </w:t>
      </w:r>
      <w:proofErr w:type="spellStart"/>
      <w:r w:rsidRPr="006057A2">
        <w:rPr>
          <w:rFonts w:ascii="Times New Roman" w:eastAsia="Calibri" w:hAnsi="Times New Roman" w:cs="Times New Roman"/>
          <w:sz w:val="28"/>
          <w:szCs w:val="28"/>
        </w:rPr>
        <w:t>правонаклонного</w:t>
      </w:r>
      <w:proofErr w:type="spellEnd"/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 письма, более целесообразным для них будет писать прямо;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Категорически противопоказано требовать от него безотрывного письма;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Любые двигательные действия нужно раскладывать на элементы, объясняя пошагово, каждый элемент должен выполняться осознанно;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 xml:space="preserve">Желательно выполнять специальные упражнения, играть с ребенком в игры, развивающие зрительное восприятие и зрительно-моторную координацию; </w:t>
      </w:r>
    </w:p>
    <w:p w:rsidR="006057A2" w:rsidRPr="006057A2" w:rsidRDefault="006057A2" w:rsidP="006057A2">
      <w:pPr>
        <w:numPr>
          <w:ilvl w:val="0"/>
          <w:numId w:val="3"/>
        </w:numPr>
        <w:tabs>
          <w:tab w:val="clear" w:pos="360"/>
          <w:tab w:val="num" w:pos="720"/>
        </w:tabs>
        <w:spacing w:after="12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7A2">
        <w:rPr>
          <w:rFonts w:ascii="Times New Roman" w:eastAsia="Calibri" w:hAnsi="Times New Roman" w:cs="Times New Roman"/>
          <w:sz w:val="28"/>
          <w:szCs w:val="28"/>
        </w:rPr>
        <w:t>Никогда не проявлять негативного отношения к леворукости;</w:t>
      </w:r>
    </w:p>
    <w:p w:rsidR="006057A2" w:rsidRPr="006057A2" w:rsidRDefault="006057A2" w:rsidP="006057A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057A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 сведению</w:t>
      </w:r>
    </w:p>
    <w:p w:rsidR="006057A2" w:rsidRPr="006057A2" w:rsidRDefault="00303A93" w:rsidP="006057A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13</w:t>
      </w:r>
      <w:r w:rsidR="006057A2" w:rsidRPr="006057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августа</w:t>
      </w:r>
    </w:p>
    <w:p w:rsidR="006057A2" w:rsidRPr="006057A2" w:rsidRDefault="00303A93" w:rsidP="006057A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Всемирный </w:t>
      </w:r>
      <w:r w:rsidR="006057A2" w:rsidRPr="006057A2">
        <w:rPr>
          <w:rFonts w:ascii="Times New Roman" w:eastAsia="Calibri" w:hAnsi="Times New Roman" w:cs="Times New Roman"/>
          <w:b/>
          <w:i/>
          <w:sz w:val="28"/>
          <w:szCs w:val="28"/>
        </w:rPr>
        <w:t>день левшей.</w:t>
      </w:r>
    </w:p>
    <w:p w:rsidR="006057A2" w:rsidRDefault="006057A2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373280</wp:posOffset>
            </wp:positionH>
            <wp:positionV relativeFrom="paragraph">
              <wp:posOffset>95645</wp:posOffset>
            </wp:positionV>
            <wp:extent cx="4029149" cy="3004457"/>
            <wp:effectExtent l="19050" t="0" r="9451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870" cy="300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A93" w:rsidRPr="006057A2" w:rsidRDefault="00303A93" w:rsidP="006057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7A2" w:rsidRDefault="006057A2" w:rsidP="006057A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303A93">
        <w:rPr>
          <w:rFonts w:ascii="Times New Roman" w:eastAsia="Calibri" w:hAnsi="Times New Roman" w:cs="Times New Roman"/>
          <w:bCs/>
        </w:rPr>
        <w:t>Памятка подготовлена с использованием материала статьи психолога</w:t>
      </w:r>
      <w:r w:rsidRPr="00303A93">
        <w:rPr>
          <w:rFonts w:ascii="Times New Roman" w:eastAsia="Calibri" w:hAnsi="Times New Roman" w:cs="Times New Roman"/>
        </w:rPr>
        <w:t xml:space="preserve"> </w:t>
      </w:r>
      <w:r w:rsidRPr="00303A93">
        <w:rPr>
          <w:rFonts w:ascii="Times New Roman" w:eastAsia="Calibri" w:hAnsi="Times New Roman" w:cs="Times New Roman"/>
          <w:bCs/>
        </w:rPr>
        <w:t>Ломтевой Татьяны Александровны</w:t>
      </w:r>
      <w:r w:rsidRPr="00303A93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Pr="00303A93">
        <w:rPr>
          <w:rFonts w:ascii="Times New Roman" w:eastAsia="Calibri" w:hAnsi="Times New Roman" w:cs="Times New Roman"/>
          <w:bCs/>
        </w:rPr>
        <w:t>Психологические особенности леворуких детей. Школьные проблемы левшей»</w:t>
      </w:r>
    </w:p>
    <w:p w:rsidR="00303A93" w:rsidRPr="00303A93" w:rsidRDefault="00303A93" w:rsidP="006057A2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u w:val="single"/>
        </w:rPr>
        <w:sectPr w:rsidR="00303A93" w:rsidRPr="00303A93" w:rsidSect="00303A93">
          <w:pgSz w:w="16838" w:h="11906" w:orient="landscape"/>
          <w:pgMar w:top="1134" w:right="1103" w:bottom="1134" w:left="1134" w:header="709" w:footer="709" w:gutter="0"/>
          <w:pgBorders w:offsetFrom="page">
            <w:top w:val="confettiOutline" w:sz="20" w:space="24" w:color="00B050"/>
            <w:left w:val="confettiOutline" w:sz="20" w:space="24" w:color="00B050"/>
            <w:bottom w:val="confettiOutline" w:sz="20" w:space="24" w:color="00B050"/>
            <w:right w:val="confettiOutline" w:sz="20" w:space="24" w:color="00B050"/>
          </w:pgBorders>
          <w:cols w:num="2" w:space="567"/>
          <w:docGrid w:linePitch="360"/>
        </w:sectPr>
      </w:pPr>
    </w:p>
    <w:p w:rsidR="00882126" w:rsidRPr="006057A2" w:rsidRDefault="00882126" w:rsidP="00303A93"/>
    <w:sectPr w:rsidR="00882126" w:rsidRPr="006057A2" w:rsidSect="00303A93">
      <w:pgSz w:w="16838" w:h="11906" w:orient="landscape"/>
      <w:pgMar w:top="340" w:right="340" w:bottom="340" w:left="340" w:header="709" w:footer="709" w:gutter="0"/>
      <w:pgBorders w:offsetFrom="page">
        <w:top w:val="confettiOutline" w:sz="20" w:space="24" w:color="00B050"/>
        <w:left w:val="confettiOutline" w:sz="20" w:space="24" w:color="00B050"/>
        <w:bottom w:val="confettiOutline" w:sz="20" w:space="24" w:color="00B050"/>
        <w:right w:val="confettiOutline" w:sz="20" w:space="24" w:color="00B050"/>
      </w:pgBorders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FCF"/>
    <w:multiLevelType w:val="multilevel"/>
    <w:tmpl w:val="542A2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6C1741"/>
    <w:multiLevelType w:val="multilevel"/>
    <w:tmpl w:val="7814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B4C84"/>
    <w:multiLevelType w:val="multilevel"/>
    <w:tmpl w:val="35FA11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1127"/>
    <w:rsid w:val="00035C43"/>
    <w:rsid w:val="0010145D"/>
    <w:rsid w:val="00136D5D"/>
    <w:rsid w:val="00215C8B"/>
    <w:rsid w:val="002C415C"/>
    <w:rsid w:val="00303A93"/>
    <w:rsid w:val="00482E68"/>
    <w:rsid w:val="006057A2"/>
    <w:rsid w:val="00882126"/>
    <w:rsid w:val="009123CF"/>
    <w:rsid w:val="009F64EB"/>
    <w:rsid w:val="00A37D2A"/>
    <w:rsid w:val="00AA1127"/>
    <w:rsid w:val="00BD152B"/>
    <w:rsid w:val="00E253CD"/>
    <w:rsid w:val="00F4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paragraph" w:styleId="1">
    <w:name w:val="heading 1"/>
    <w:basedOn w:val="a"/>
    <w:next w:val="a"/>
    <w:link w:val="10"/>
    <w:uiPriority w:val="9"/>
    <w:qFormat/>
    <w:rsid w:val="00882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3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821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Дом</cp:lastModifiedBy>
  <cp:revision>13</cp:revision>
  <dcterms:created xsi:type="dcterms:W3CDTF">2012-10-08T01:17:00Z</dcterms:created>
  <dcterms:modified xsi:type="dcterms:W3CDTF">2013-05-21T01:47:00Z</dcterms:modified>
</cp:coreProperties>
</file>